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3B9" w:rsidRPr="0030195D" w:rsidRDefault="00133F3D">
      <w:pPr>
        <w:pStyle w:val="BodyA"/>
        <w:tabs>
          <w:tab w:val="left" w:pos="900"/>
        </w:tabs>
        <w:rPr>
          <w:rFonts w:ascii="Times New Roman" w:eastAsia="Times New Roman" w:hAnsi="Times New Roman" w:cs="Times New Roman"/>
        </w:rPr>
      </w:pPr>
      <w:r w:rsidRPr="0030195D">
        <w:rPr>
          <w:rFonts w:ascii="Times New Roman" w:eastAsia="Times New Roman" w:hAnsi="Times New Roman" w:cs="Times New Roman"/>
          <w:noProof/>
        </w:rPr>
        <w:drawing>
          <wp:anchor distT="57150" distB="57150" distL="57150" distR="57150" simplePos="0" relativeHeight="251659264" behindDoc="0" locked="0" layoutInCell="1" allowOverlap="1">
            <wp:simplePos x="0" y="0"/>
            <wp:positionH relativeFrom="margin">
              <wp:posOffset>-260350</wp:posOffset>
            </wp:positionH>
            <wp:positionV relativeFrom="page">
              <wp:posOffset>335915</wp:posOffset>
            </wp:positionV>
            <wp:extent cx="914400" cy="857250"/>
            <wp:effectExtent l="0" t="0" r="0" b="0"/>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2.png"/>
                    <pic:cNvPicPr>
                      <a:picLocks noChangeAspect="1"/>
                    </pic:cNvPicPr>
                  </pic:nvPicPr>
                  <pic:blipFill>
                    <a:blip r:embed="rId6">
                      <a:extLst/>
                    </a:blip>
                    <a:stretch>
                      <a:fillRect/>
                    </a:stretch>
                  </pic:blipFill>
                  <pic:spPr>
                    <a:xfrm>
                      <a:off x="0" y="0"/>
                      <a:ext cx="914400" cy="857250"/>
                    </a:xfrm>
                    <a:prstGeom prst="rect">
                      <a:avLst/>
                    </a:prstGeom>
                    <a:ln w="12700" cap="flat">
                      <a:noFill/>
                      <a:miter lim="400000"/>
                    </a:ln>
                    <a:effectLst/>
                  </pic:spPr>
                </pic:pic>
              </a:graphicData>
            </a:graphic>
          </wp:anchor>
        </w:drawing>
      </w:r>
    </w:p>
    <w:p w:rsidR="008513B9" w:rsidRPr="0030195D" w:rsidRDefault="00133F3D">
      <w:pPr>
        <w:jc w:val="right"/>
        <w:rPr>
          <w:shd w:val="clear" w:color="auto" w:fill="FFFFFF"/>
        </w:rPr>
      </w:pPr>
      <w:r>
        <w:tab/>
        <w:tab/>
        <w:tab/>
        <w:tab/>
        <w:tab/>
        <w:tab/>
        <w:tab/>
        <w:tab/>
        <w:tab/>
        <w:tab/>
        <w:t xml:space="preserve">               25 Jan 24</w:t>
      </w:r>
    </w:p>
    <w:p w:rsidR="008513B9" w:rsidRPr="0030195D" w:rsidRDefault="008513B9">
      <w:pPr>
        <w:pStyle w:val="BodyA"/>
        <w:rPr>
          <w:rFonts w:ascii="Times New Roman" w:eastAsia="Times New Roman" w:hAnsi="Times New Roman" w:cs="Times New Roman"/>
        </w:rPr>
      </w:pPr>
    </w:p>
    <w:p w:rsidR="008513B9" w:rsidRPr="0030195D" w:rsidRDefault="00133F3D">
      <w:pPr>
        <w:rPr>
          <w:rFonts w:ascii="Times New Roman" w:eastAsia="Calibri" w:hAnsi="Times New Roman" w:cs="Times New Roman"/>
        </w:rPr>
      </w:pPr>
      <w:r>
        <w:t>MEMORANDUM FOR  AFROTC DET 002/OFC</w:t>
      </w:r>
    </w:p>
    <w:p w:rsidR="008513B9" w:rsidRPr="0030195D" w:rsidRDefault="008513B9">
      <w:pPr>
        <w:pStyle w:val="BodyA"/>
        <w:rPr>
          <w:rFonts w:ascii="Times New Roman" w:eastAsia="Calibri" w:hAnsi="Times New Roman" w:cs="Times New Roman"/>
        </w:rPr>
      </w:pPr>
    </w:p>
    <w:p w:rsidR="008513B9" w:rsidRPr="0030195D" w:rsidRDefault="00133F3D">
      <w:pPr>
        <w:rPr>
          <w:rFonts w:ascii="Times New Roman" w:eastAsia="Calibri" w:hAnsi="Times New Roman" w:cs="Times New Roman"/>
        </w:rPr>
      </w:pPr>
      <w:r>
        <w:t>FROM:  AFROTC DET 002/C FLT</w:t>
      </w:r>
    </w:p>
    <w:p w:rsidR="008513B9" w:rsidRPr="0030195D" w:rsidRDefault="008513B9">
      <w:pPr>
        <w:pStyle w:val="BodyA"/>
        <w:rPr>
          <w:rFonts w:ascii="Times New Roman" w:eastAsia="Calibri" w:hAnsi="Times New Roman" w:cs="Times New Roman"/>
        </w:rPr>
      </w:pPr>
    </w:p>
    <w:p w:rsidR="008513B9" w:rsidRPr="0030195D" w:rsidRDefault="00352DE7">
      <w:pPr>
        <w:rPr>
          <w:rFonts w:ascii="Times New Roman" w:eastAsia="Calibri" w:hAnsi="Times New Roman" w:cs="Times New Roman"/>
        </w:rPr>
      </w:pPr>
      <w:r>
        <w:t>SUBJECT:  Missed AS 202 Class Memorandum for Record (MFR)</w:t>
      </w:r>
    </w:p>
    <w:p w:rsidR="008513B9" w:rsidRPr="0030195D" w:rsidRDefault="008513B9">
      <w:pPr>
        <w:pStyle w:val="BodyA"/>
        <w:rPr>
          <w:rFonts w:ascii="Times New Roman" w:eastAsia="Calibri" w:hAnsi="Times New Roman" w:cs="Times New Roman"/>
        </w:rPr>
      </w:pPr>
    </w:p>
    <w:p w:rsidR="008513B9" w:rsidRPr="0030195D" w:rsidRDefault="00133F3D">
      <w:pPr>
        <w:rPr>
          <w:rFonts w:ascii="Times New Roman" w:eastAsia="Calibri" w:hAnsi="Times New Roman" w:cs="Times New Roman"/>
        </w:rPr>
      </w:pPr>
      <w:r>
        <w:t>1.  The purpose of this memorandum is to request approval for absence from AS 202 during the week of LLAB 13.</w:t>
      </w:r>
    </w:p>
    <w:p w:rsidR="008513B9" w:rsidRPr="0030195D" w:rsidRDefault="008513B9">
      <w:pPr>
        <w:pStyle w:val="BodyA"/>
        <w:rPr>
          <w:rFonts w:ascii="Times New Roman" w:eastAsia="Calibri" w:hAnsi="Times New Roman" w:cs="Times New Roman"/>
        </w:rPr>
      </w:pPr>
    </w:p>
    <w:p w:rsidR="008513B9" w:rsidRPr="0030195D" w:rsidRDefault="00352DE7">
      <w:pPr>
        <w:rPr>
          <w:rFonts w:ascii="Times New Roman" w:eastAsia="Calibri" w:hAnsi="Times New Roman" w:cs="Times New Roman"/>
        </w:rPr>
      </w:pPr>
      <w:r>
        <w:t>2.  I was unable to attend AS 202 because IAW AFI 36-2670 para 6.1.4 students are required to reimburse the Air Force for unsatisfactory grades received for a course for which Military Tuition Assistance was used.  A1C Galvez scored a grade of 62%, which he was told by the school counselor that was a passing score according to Grand Canyon University standards. A1C Galvez has submitted to reimburse the Air Force by taking a pay deduction for 3 months until the $1000 is paid off. The reason A1C Galvez did not receive a passing grade was that he did not manage his time well enough and did not set aside enough time to complete the assignment requirements. In order to avoid failing any more classes, A1C Galvez has a strategy in place for the future, he will set aside specific time during the week to accomplish the assignments on time.</w:t>
      </w:r>
    </w:p>
    <w:p w:rsidR="008513B9" w:rsidRPr="0030195D" w:rsidRDefault="008513B9">
      <w:pPr>
        <w:pStyle w:val="BodyA"/>
        <w:rPr>
          <w:rFonts w:ascii="Times New Roman" w:eastAsia="Calibri" w:hAnsi="Times New Roman" w:cs="Times New Roman"/>
        </w:rPr>
      </w:pPr>
    </w:p>
    <w:p w:rsidR="008513B9" w:rsidRPr="0030195D" w:rsidRDefault="00133F3D">
      <w:pPr>
        <w:pStyle w:val="BodyA"/>
        <w:rPr>
          <w:rFonts w:ascii="Times New Roman" w:eastAsia="Calibri" w:hAnsi="Times New Roman" w:cs="Times New Roman"/>
        </w:rPr>
      </w:pPr>
      <w:r w:rsidRPr="0030195D">
        <w:rPr>
          <w:rFonts w:ascii="Times New Roman" w:eastAsia="Calibri" w:hAnsi="Times New Roman" w:cs="Times New Roman"/>
        </w:rPr>
        <w:t>3.  I understand the minimum attendance policy of AFROTC is 80% and that I am solely responsible for ensuring all missed material is made-up prior to the next classroom lecture.</w:t>
      </w:r>
    </w:p>
    <w:p w:rsidR="008513B9" w:rsidRPr="0030195D" w:rsidRDefault="008513B9">
      <w:pPr>
        <w:pStyle w:val="BodyA"/>
        <w:rPr>
          <w:rFonts w:ascii="Times New Roman" w:eastAsia="Calibri" w:hAnsi="Times New Roman" w:cs="Times New Roman"/>
        </w:rPr>
      </w:pPr>
    </w:p>
    <w:p w:rsidR="008513B9" w:rsidRPr="0030195D" w:rsidRDefault="00133F3D">
      <w:pPr>
        <w:pStyle w:val="BodyA"/>
        <w:rPr>
          <w:rFonts w:ascii="Times New Roman" w:eastAsia="Calibri" w:hAnsi="Times New Roman" w:cs="Times New Roman"/>
        </w:rPr>
      </w:pPr>
      <w:r w:rsidRPr="0030195D">
        <w:rPr>
          <w:rFonts w:ascii="Times New Roman" w:eastAsia="Calibri" w:hAnsi="Times New Roman" w:cs="Times New Roman"/>
        </w:rPr>
        <w:t>4.  If you have any questions or</w:t>
      </w:r>
      <w:r w:rsidR="00436A5E">
        <w:rPr>
          <w:rFonts w:ascii="Times New Roman" w:eastAsia="Calibri" w:hAnsi="Times New Roman" w:cs="Times New Roman"/>
        </w:rPr>
        <w:t xml:space="preserve"> concerns, please contact me using information provided on the detachment recall roster</w:t>
      </w:r>
      <w:r w:rsidR="0030195D">
        <w:rPr>
          <w:rFonts w:ascii="Times New Roman" w:eastAsia="Calibri" w:hAnsi="Times New Roman" w:cs="Times New Roman"/>
        </w:rPr>
        <w:t xml:space="preserve">. </w:t>
      </w:r>
    </w:p>
    <w:p w:rsidR="008513B9" w:rsidRPr="0030195D" w:rsidRDefault="008513B9">
      <w:pPr>
        <w:pStyle w:val="BodyA"/>
        <w:rPr>
          <w:rFonts w:ascii="Times New Roman" w:eastAsia="Calibri" w:hAnsi="Times New Roman" w:cs="Times New Roman"/>
        </w:rPr>
      </w:pPr>
    </w:p>
    <w:p w:rsidR="008513B9" w:rsidRPr="0030195D" w:rsidRDefault="008513B9">
      <w:pPr>
        <w:pStyle w:val="BodyA"/>
        <w:rPr>
          <w:rFonts w:ascii="Times New Roman" w:eastAsia="Calibri" w:hAnsi="Times New Roman" w:cs="Times New Roman"/>
        </w:rPr>
      </w:pPr>
    </w:p>
    <w:p w:rsidR="008513B9" w:rsidRPr="0030195D" w:rsidRDefault="008513B9">
      <w:pPr>
        <w:pStyle w:val="BodyA"/>
        <w:rPr>
          <w:rFonts w:ascii="Times New Roman" w:eastAsia="Calibri" w:hAnsi="Times New Roman" w:cs="Times New Roman"/>
        </w:rPr>
      </w:pPr>
    </w:p>
    <w:p w:rsidR="008513B9" w:rsidRPr="0030195D" w:rsidRDefault="00133F3D" w:rsidP="0030195D">
      <w:pPr>
        <w:pStyle w:val="BodyA"/>
        <w:tabs>
          <w:tab w:val="left" w:pos="5040"/>
        </w:tabs>
        <w:rPr>
          <w:rFonts w:ascii="Times New Roman" w:eastAsia="Calibri" w:hAnsi="Times New Roman" w:cs="Times New Roman"/>
        </w:rPr>
      </w:pPr>
      <w:r w:rsidRPr="0030195D">
        <w:rPr>
          <w:rFonts w:ascii="Times New Roman" w:eastAsia="Calibri" w:hAnsi="Times New Roman" w:cs="Times New Roman"/>
        </w:rPr>
        <w:tab/>
      </w:r>
      <w:r w:rsidRPr="0030195D">
        <w:rPr>
          <w:rFonts w:ascii="Times New Roman" w:eastAsia="Calibri" w:hAnsi="Times New Roman" w:cs="Times New Roman"/>
        </w:rPr>
        <w:tab/>
      </w:r>
      <w:r w:rsidRPr="0030195D">
        <w:rPr>
          <w:rFonts w:ascii="Times New Roman" w:eastAsia="Calibri" w:hAnsi="Times New Roman" w:cs="Times New Roman"/>
        </w:rPr>
        <w:tab/>
      </w:r>
      <w:r w:rsidRPr="0030195D">
        <w:rPr>
          <w:rFonts w:ascii="Times New Roman" w:eastAsia="Calibri" w:hAnsi="Times New Roman" w:cs="Times New Roman"/>
        </w:rPr>
        <w:tab/>
      </w:r>
      <w:r w:rsidRPr="0030195D">
        <w:rPr>
          <w:rFonts w:ascii="Times New Roman" w:eastAsia="Calibri" w:hAnsi="Times New Roman" w:cs="Times New Roman"/>
        </w:rPr>
        <w:tab/>
      </w:r>
      <w:r w:rsidRPr="0030195D">
        <w:rPr>
          <w:rFonts w:ascii="Times New Roman" w:eastAsia="Calibri" w:hAnsi="Times New Roman" w:cs="Times New Roman"/>
        </w:rPr>
        <w:tab/>
      </w:r>
      <w:r w:rsidRPr="0030195D">
        <w:rPr>
          <w:rFonts w:ascii="Times New Roman" w:eastAsia="Calibri" w:hAnsi="Times New Roman" w:cs="Times New Roman"/>
        </w:rPr>
        <w:tab/>
      </w:r>
    </w:p>
    <w:p w:rsidR="008513B9" w:rsidRPr="0030195D" w:rsidRDefault="0030195D" w:rsidP="0030195D">
      <w:pPr>
        <w:tabs>
          <w:tab w:val="left" w:pos="5040"/>
        </w:tabs>
        <w:rPr>
          <w:rFonts w:ascii="Times New Roman" w:eastAsia="Calibri" w:hAnsi="Times New Roman" w:cs="Times New Roman"/>
        </w:rPr>
      </w:pPr>
      <w:r>
        <w:tab/>
        <w:t>//JWJ/Signed/25 Jan 24//</w:t>
      </w:r>
    </w:p>
    <w:p w:rsidR="008513B9" w:rsidRPr="0030195D" w:rsidRDefault="0030195D" w:rsidP="0030195D">
      <w:pPr>
        <w:tabs>
          <w:tab w:val="left" w:pos="5040"/>
        </w:tabs>
        <w:ind w:firstLine="720"/>
        <w:rPr>
          <w:rFonts w:ascii="Times New Roman" w:eastAsia="Calibri" w:hAnsi="Times New Roman" w:cs="Times New Roman"/>
        </w:rPr>
      </w:pPr>
      <w:r>
        <w:tab/>
        <w:t>JOHN  W. JERED, C/2d Lt, AFROTC</w:t>
      </w:r>
    </w:p>
    <w:p w:rsidR="008513B9" w:rsidRPr="0030195D" w:rsidRDefault="0030195D" w:rsidP="0030195D">
      <w:pPr>
        <w:tabs>
          <w:tab w:val="left" w:pos="5040"/>
        </w:tabs>
        <w:ind w:firstLine="720"/>
        <w:rPr>
          <w:rFonts w:ascii="Times New Roman" w:eastAsia="Calibri" w:hAnsi="Times New Roman" w:cs="Times New Roman"/>
        </w:rPr>
      </w:pPr>
      <w:r>
        <w:tab/>
        <w:t>Charlie Flight Cadet</w:t>
      </w:r>
    </w:p>
    <w:p w:rsidR="008513B9" w:rsidRPr="0030195D" w:rsidRDefault="008513B9" w:rsidP="0030195D">
      <w:pPr>
        <w:pStyle w:val="BodyA"/>
        <w:tabs>
          <w:tab w:val="left" w:pos="5040"/>
        </w:tabs>
        <w:rPr>
          <w:rFonts w:ascii="Times New Roman" w:eastAsia="Calibri" w:hAnsi="Times New Roman" w:cs="Times New Roman"/>
        </w:rPr>
      </w:pPr>
    </w:p>
    <w:p w:rsidR="008513B9" w:rsidRPr="0030195D" w:rsidRDefault="00133F3D" w:rsidP="0030195D">
      <w:pPr>
        <w:pStyle w:val="BodyA"/>
        <w:tabs>
          <w:tab w:val="left" w:pos="5040"/>
        </w:tabs>
        <w:rPr>
          <w:rFonts w:ascii="Times New Roman" w:eastAsia="Calibri" w:hAnsi="Times New Roman" w:cs="Times New Roman"/>
        </w:rPr>
      </w:pPr>
      <w:r w:rsidRPr="0030195D">
        <w:rPr>
          <w:rFonts w:ascii="Times New Roman" w:eastAsia="Calibri" w:hAnsi="Times New Roman" w:cs="Times New Roman"/>
        </w:rPr>
        <w:tab/>
      </w:r>
      <w:r w:rsidRPr="0030195D">
        <w:rPr>
          <w:rFonts w:ascii="Times New Roman" w:eastAsia="Calibri" w:hAnsi="Times New Roman" w:cs="Times New Roman"/>
        </w:rPr>
        <w:tab/>
      </w:r>
      <w:r w:rsidRPr="0030195D">
        <w:rPr>
          <w:rFonts w:ascii="Times New Roman" w:eastAsia="Calibri" w:hAnsi="Times New Roman" w:cs="Times New Roman"/>
        </w:rPr>
        <w:tab/>
      </w:r>
      <w:r w:rsidRPr="0030195D">
        <w:rPr>
          <w:rFonts w:ascii="Times New Roman" w:eastAsia="Calibri" w:hAnsi="Times New Roman" w:cs="Times New Roman"/>
        </w:rPr>
        <w:tab/>
      </w:r>
      <w:r w:rsidRPr="0030195D">
        <w:rPr>
          <w:rFonts w:ascii="Times New Roman" w:eastAsia="Calibri" w:hAnsi="Times New Roman" w:cs="Times New Roman"/>
        </w:rPr>
        <w:tab/>
      </w:r>
      <w:r w:rsidRPr="0030195D">
        <w:rPr>
          <w:rFonts w:ascii="Times New Roman" w:eastAsia="Calibri" w:hAnsi="Times New Roman" w:cs="Times New Roman"/>
        </w:rPr>
        <w:tab/>
      </w:r>
    </w:p>
    <w:p w:rsidR="008513B9" w:rsidRPr="0030195D" w:rsidRDefault="008513B9" w:rsidP="0030195D">
      <w:pPr>
        <w:pStyle w:val="BodyA"/>
        <w:tabs>
          <w:tab w:val="left" w:pos="5040"/>
        </w:tabs>
        <w:rPr>
          <w:rFonts w:ascii="Times New Roman" w:eastAsia="Calibri" w:hAnsi="Times New Roman" w:cs="Times New Roman"/>
        </w:rPr>
      </w:pPr>
    </w:p>
    <w:p w:rsidR="008513B9" w:rsidRPr="0030195D" w:rsidRDefault="008513B9" w:rsidP="0030195D">
      <w:pPr>
        <w:pStyle w:val="BodyA"/>
        <w:tabs>
          <w:tab w:val="left" w:pos="5040"/>
        </w:tabs>
        <w:rPr>
          <w:rFonts w:ascii="Times New Roman" w:eastAsia="Calibri" w:hAnsi="Times New Roman" w:cs="Times New Roman"/>
        </w:rPr>
      </w:pPr>
    </w:p>
    <w:p w:rsidR="008513B9" w:rsidRPr="0030195D" w:rsidRDefault="00052879" w:rsidP="0030195D">
      <w:pPr>
        <w:tabs>
          <w:tab w:val="left" w:pos="5040"/>
        </w:tabs>
        <w:rPr>
          <w:rFonts w:ascii="Times New Roman" w:eastAsia="Calibri" w:hAnsi="Times New Roman" w:cs="Times New Roman"/>
        </w:rPr>
      </w:pPr>
      <w:r>
        <w:t>1st Ind, AFROTC DET 002/OFC</w:t>
      </w:r>
    </w:p>
    <w:p w:rsidR="008513B9" w:rsidRPr="0030195D" w:rsidRDefault="008513B9" w:rsidP="0030195D">
      <w:pPr>
        <w:pStyle w:val="BodyA"/>
        <w:tabs>
          <w:tab w:val="left" w:pos="5040"/>
        </w:tabs>
        <w:rPr>
          <w:rFonts w:ascii="Times New Roman" w:eastAsia="Calibri" w:hAnsi="Times New Roman" w:cs="Times New Roman"/>
        </w:rPr>
      </w:pPr>
    </w:p>
    <w:p w:rsidR="008513B9" w:rsidRPr="0030195D" w:rsidRDefault="00133F3D" w:rsidP="0030195D">
      <w:pPr>
        <w:tabs>
          <w:tab w:val="left" w:pos="5040"/>
        </w:tabs>
        <w:rPr>
          <w:rFonts w:ascii="Times New Roman" w:eastAsia="Calibri" w:hAnsi="Times New Roman" w:cs="Times New Roman"/>
        </w:rPr>
      </w:pPr>
      <w:r>
        <w:t>MEMORANDUM FOR  AFROTC DET 002/C FLT</w:t>
      </w:r>
    </w:p>
    <w:p w:rsidR="008513B9" w:rsidRPr="0030195D" w:rsidRDefault="008513B9" w:rsidP="0030195D">
      <w:pPr>
        <w:pStyle w:val="BodyA"/>
        <w:tabs>
          <w:tab w:val="left" w:pos="5040"/>
        </w:tabs>
        <w:rPr>
          <w:rFonts w:ascii="Times New Roman" w:eastAsia="Calibri" w:hAnsi="Times New Roman" w:cs="Times New Roman"/>
        </w:rPr>
      </w:pPr>
    </w:p>
    <w:p w:rsidR="008513B9" w:rsidRPr="0030195D" w:rsidRDefault="00133F3D" w:rsidP="0030195D">
      <w:pPr>
        <w:pStyle w:val="BodyA"/>
        <w:tabs>
          <w:tab w:val="left" w:pos="5040"/>
        </w:tabs>
        <w:rPr>
          <w:rFonts w:ascii="Times New Roman" w:eastAsia="Calibri" w:hAnsi="Times New Roman" w:cs="Times New Roman"/>
        </w:rPr>
      </w:pPr>
      <w:r w:rsidRPr="0030195D">
        <w:rPr>
          <w:rFonts w:ascii="Times New Roman" w:eastAsia="Calibri" w:hAnsi="Times New Roman" w:cs="Times New Roman"/>
        </w:rPr>
        <w:t>___ Approved / ___ Disapproved (with comments)</w:t>
      </w:r>
    </w:p>
    <w:p w:rsidR="008513B9" w:rsidRPr="0030195D" w:rsidRDefault="008513B9" w:rsidP="0030195D">
      <w:pPr>
        <w:pStyle w:val="BodyA"/>
        <w:tabs>
          <w:tab w:val="left" w:pos="5040"/>
        </w:tabs>
        <w:rPr>
          <w:rFonts w:ascii="Times New Roman" w:eastAsia="Calibri" w:hAnsi="Times New Roman" w:cs="Times New Roman"/>
        </w:rPr>
      </w:pPr>
    </w:p>
    <w:p w:rsidR="008513B9" w:rsidRPr="0030195D" w:rsidRDefault="008513B9" w:rsidP="0030195D">
      <w:pPr>
        <w:pStyle w:val="BodyA"/>
        <w:tabs>
          <w:tab w:val="left" w:pos="5040"/>
        </w:tabs>
        <w:rPr>
          <w:rFonts w:ascii="Times New Roman" w:eastAsia="Calibri" w:hAnsi="Times New Roman" w:cs="Times New Roman"/>
        </w:rPr>
      </w:pPr>
    </w:p>
    <w:p w:rsidR="008513B9" w:rsidRPr="0030195D" w:rsidRDefault="008513B9" w:rsidP="0030195D">
      <w:pPr>
        <w:pStyle w:val="BodyA"/>
        <w:tabs>
          <w:tab w:val="left" w:pos="5040"/>
        </w:tabs>
        <w:rPr>
          <w:rFonts w:ascii="Times New Roman" w:eastAsia="Calibri" w:hAnsi="Times New Roman" w:cs="Times New Roman"/>
        </w:rPr>
      </w:pPr>
    </w:p>
    <w:p w:rsidR="008513B9" w:rsidRPr="0030195D" w:rsidRDefault="008513B9" w:rsidP="0030195D">
      <w:pPr>
        <w:pStyle w:val="BodyA"/>
        <w:tabs>
          <w:tab w:val="left" w:pos="5040"/>
        </w:tabs>
        <w:rPr>
          <w:rFonts w:ascii="Times New Roman" w:eastAsia="Calibri" w:hAnsi="Times New Roman" w:cs="Times New Roman"/>
        </w:rPr>
      </w:pPr>
    </w:p>
    <w:p w:rsidR="008513B9" w:rsidRPr="0030195D" w:rsidRDefault="0030195D" w:rsidP="0030195D">
      <w:pPr>
        <w:tabs>
          <w:tab w:val="left" w:pos="5040"/>
        </w:tabs>
        <w:ind w:firstLine="720"/>
        <w:rPr>
          <w:rFonts w:ascii="Times New Roman" w:eastAsia="Calibri" w:hAnsi="Times New Roman" w:cs="Times New Roman"/>
        </w:rPr>
      </w:pPr>
      <w:r>
        <w:tab/>
        <w:t>RICO J. CICERO, Maj, USAF</w:t>
      </w:r>
    </w:p>
    <w:p w:rsidR="008513B9" w:rsidRPr="0030195D" w:rsidRDefault="0030195D" w:rsidP="0030195D">
      <w:pPr>
        <w:tabs>
          <w:tab w:val="left" w:pos="5040"/>
        </w:tabs>
        <w:ind w:firstLine="720"/>
        <w:rPr>
          <w:rFonts w:ascii="Times New Roman" w:eastAsia="Calibri" w:hAnsi="Times New Roman" w:cs="Times New Roman"/>
        </w:rPr>
      </w:pPr>
      <w:r>
        <w:tab/>
        <w:t>Operations Flight Commander</w:t>
      </w:r>
    </w:p>
    <w:p w:rsidR="008513B9" w:rsidRPr="0030195D" w:rsidRDefault="008513B9" w:rsidP="0030195D">
      <w:pPr>
        <w:pStyle w:val="BodyA"/>
        <w:tabs>
          <w:tab w:val="left" w:pos="5040"/>
        </w:tabs>
        <w:rPr>
          <w:rFonts w:ascii="Times New Roman" w:eastAsia="Calibri" w:hAnsi="Times New Roman" w:cs="Times New Roman"/>
        </w:rPr>
      </w:pPr>
    </w:p>
    <w:p w:rsidR="008513B9" w:rsidRPr="0030195D" w:rsidRDefault="008513B9">
      <w:pPr>
        <w:pStyle w:val="BodyA"/>
        <w:rPr>
          <w:rFonts w:ascii="Times New Roman" w:eastAsia="Calibri" w:hAnsi="Times New Roman" w:cs="Times New Roman"/>
        </w:rPr>
      </w:pPr>
    </w:p>
    <w:p w:rsidR="008513B9" w:rsidRPr="0030195D" w:rsidRDefault="008513B9">
      <w:pPr>
        <w:pStyle w:val="BodyA"/>
        <w:rPr>
          <w:rFonts w:ascii="Times New Roman" w:hAnsi="Times New Roman" w:cs="Times New Roman"/>
        </w:rPr>
      </w:pPr>
    </w:p>
    <w:sectPr w:rsidR="008513B9" w:rsidRPr="0030195D">
      <w:headerReference w:type="default" r:id="rId7"/>
      <w:headerReference w:type="first" r:id="rId8"/>
      <w:pgSz w:w="12240" w:h="15840"/>
      <w:pgMar w:top="108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5D6" w:rsidRDefault="003065D6">
      <w:r>
        <w:separator/>
      </w:r>
    </w:p>
  </w:endnote>
  <w:endnote w:type="continuationSeparator" w:id="0">
    <w:p w:rsidR="003065D6" w:rsidRDefault="00306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5D6" w:rsidRDefault="003065D6">
      <w:r>
        <w:separator/>
      </w:r>
    </w:p>
  </w:footnote>
  <w:footnote w:type="continuationSeparator" w:id="0">
    <w:p w:rsidR="003065D6" w:rsidRDefault="003065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3B9" w:rsidRDefault="008513B9">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3B9" w:rsidRDefault="00133F3D">
    <w:pPr>
      <w:pStyle w:val="BodyA"/>
      <w:jc w:val="center"/>
      <w:rPr>
        <w:rFonts w:ascii="Calibri" w:eastAsia="Calibri" w:hAnsi="Calibri" w:cs="Calibri"/>
        <w:sz w:val="22"/>
        <w:szCs w:val="22"/>
      </w:rPr>
    </w:pPr>
    <w:r>
      <w:rPr>
        <w:rFonts w:ascii="Calibri" w:eastAsia="Calibri" w:hAnsi="Calibri" w:cs="Calibri"/>
        <w:noProof/>
        <w:sz w:val="22"/>
        <w:szCs w:val="22"/>
      </w:rPr>
      <w:drawing>
        <wp:anchor distT="152400" distB="152400" distL="152400" distR="152400" simplePos="0" relativeHeight="251658240" behindDoc="1" locked="0" layoutInCell="1" allowOverlap="1">
          <wp:simplePos x="0" y="0"/>
          <wp:positionH relativeFrom="page">
            <wp:posOffset>6484620</wp:posOffset>
          </wp:positionH>
          <wp:positionV relativeFrom="page">
            <wp:posOffset>223520</wp:posOffset>
          </wp:positionV>
          <wp:extent cx="800100" cy="1043671"/>
          <wp:effectExtent l="0" t="0" r="0" b="0"/>
          <wp:wrapNone/>
          <wp:docPr id="1073741825" name="officeArt object" descr="A close up of a sign&#10;&#10;Description generated with very high confidence"/>
          <wp:cNvGraphicFramePr/>
          <a:graphic xmlns:a="http://schemas.openxmlformats.org/drawingml/2006/main">
            <a:graphicData uri="http://schemas.openxmlformats.org/drawingml/2006/picture">
              <pic:pic xmlns:pic="http://schemas.openxmlformats.org/drawingml/2006/picture">
                <pic:nvPicPr>
                  <pic:cNvPr id="1073741825" name="image1.png" descr="A close up of a sign&#10;&#10;Description generated with very high confidence"/>
                  <pic:cNvPicPr>
                    <a:picLocks noChangeAspect="1"/>
                  </pic:cNvPicPr>
                </pic:nvPicPr>
                <pic:blipFill>
                  <a:blip r:embed="rId1">
                    <a:extLst/>
                  </a:blip>
                  <a:stretch>
                    <a:fillRect/>
                  </a:stretch>
                </pic:blipFill>
                <pic:spPr>
                  <a:xfrm>
                    <a:off x="0" y="0"/>
                    <a:ext cx="800100" cy="1043671"/>
                  </a:xfrm>
                  <a:prstGeom prst="rect">
                    <a:avLst/>
                  </a:prstGeom>
                  <a:ln w="12700" cap="flat">
                    <a:noFill/>
                    <a:miter lim="400000"/>
                  </a:ln>
                  <a:effectLst/>
                </pic:spPr>
              </pic:pic>
            </a:graphicData>
          </a:graphic>
        </wp:anchor>
      </w:drawing>
    </w:r>
  </w:p>
  <w:p w:rsidR="008513B9" w:rsidRDefault="00133F3D">
    <w:pPr>
      <w:pStyle w:val="BodyA"/>
      <w:jc w:val="center"/>
      <w:rPr>
        <w:rFonts w:ascii="Times New Roman" w:eastAsia="Times New Roman" w:hAnsi="Times New Roman" w:cs="Times New Roman"/>
        <w:b/>
        <w:bCs/>
        <w:color w:val="0000FF"/>
        <w:u w:color="0000FF"/>
      </w:rPr>
    </w:pPr>
    <w:r>
      <w:rPr>
        <w:rFonts w:ascii="Calibri" w:eastAsia="Calibri" w:hAnsi="Calibri" w:cs="Calibri"/>
        <w:sz w:val="22"/>
        <w:szCs w:val="22"/>
      </w:rPr>
      <w:t xml:space="preserve">  </w:t>
    </w:r>
    <w:r>
      <w:rPr>
        <w:rFonts w:ascii="Times New Roman" w:eastAsia="Calibri" w:hAnsi="Times New Roman" w:cs="Calibri"/>
        <w:b/>
        <w:bCs/>
        <w:color w:val="0000FF"/>
        <w:u w:color="0000FF"/>
      </w:rPr>
      <w:t>DEPARTMENT OF THE AIR FORCE</w:t>
    </w:r>
  </w:p>
  <w:p w:rsidR="008513B9" w:rsidRDefault="00133F3D">
    <w:pPr>
      <w:pStyle w:val="BodyA"/>
      <w:jc w:val="center"/>
      <w:rPr>
        <w:rFonts w:ascii="Times New Roman" w:eastAsia="Times New Roman" w:hAnsi="Times New Roman" w:cs="Times New Roman"/>
        <w:b/>
        <w:bCs/>
        <w:color w:val="0000FF"/>
        <w:u w:color="0000FF"/>
      </w:rPr>
    </w:pPr>
    <w:r>
      <w:rPr>
        <w:rFonts w:ascii="Times New Roman" w:eastAsia="Calibri" w:hAnsi="Times New Roman" w:cs="Calibri"/>
        <w:b/>
        <w:bCs/>
        <w:color w:val="0000FF"/>
        <w:u w:color="0000FF"/>
      </w:rPr>
      <w:t xml:space="preserve">    AFROTC DETACHMENT 002 (AETC)         </w:t>
    </w:r>
  </w:p>
  <w:p w:rsidR="008513B9" w:rsidRDefault="00133F3D">
    <w:pPr>
      <w:pStyle w:val="BodyA"/>
      <w:jc w:val="center"/>
    </w:pPr>
    <w:r>
      <w:rPr>
        <w:rFonts w:ascii="Times New Roman" w:eastAsia="Calibri" w:hAnsi="Times New Roman" w:cs="Calibri"/>
        <w:b/>
        <w:bCs/>
        <w:color w:val="0000FF"/>
        <w:u w:color="0000FF"/>
      </w:rPr>
      <w:t xml:space="preserve">       </w:t>
    </w:r>
    <w:r>
      <w:rPr>
        <w:rFonts w:ascii="Times New Roman" w:eastAsia="Calibri" w:hAnsi="Times New Roman" w:cs="Calibri"/>
        <w:b/>
        <w:bCs/>
        <w:color w:val="0000FF"/>
        <w:u w:color="0000FF"/>
        <w:lang w:val="de-DE"/>
      </w:rPr>
      <w:t xml:space="preserve">CALIFORNIA STATE UNIVERSITY </w:t>
    </w:r>
    <w:r>
      <w:rPr>
        <w:rFonts w:ascii="Times New Roman" w:eastAsia="Calibri" w:hAnsi="Times New Roman" w:cs="Calibri"/>
        <w:b/>
        <w:bCs/>
        <w:color w:val="0000FF"/>
        <w:u w:color="0000FF"/>
      </w:rPr>
      <w:t xml:space="preserve">– </w:t>
    </w:r>
    <w:r>
      <w:rPr>
        <w:rFonts w:ascii="Times New Roman" w:eastAsia="Calibri" w:hAnsi="Times New Roman" w:cs="Calibri"/>
        <w:b/>
        <w:bCs/>
        <w:color w:val="0000FF"/>
        <w:u w:color="0000FF"/>
        <w:lang w:val="de-DE"/>
      </w:rPr>
      <w:t>SAN BERNARDINO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3B9"/>
    <w:rsid w:val="00052879"/>
    <w:rsid w:val="00133F3D"/>
    <w:rsid w:val="001626A9"/>
    <w:rsid w:val="00224575"/>
    <w:rsid w:val="00253976"/>
    <w:rsid w:val="0030195D"/>
    <w:rsid w:val="003065D6"/>
    <w:rsid w:val="00352DE7"/>
    <w:rsid w:val="00436A5E"/>
    <w:rsid w:val="0060045E"/>
    <w:rsid w:val="00677A62"/>
    <w:rsid w:val="008513B9"/>
    <w:rsid w:val="008B30F2"/>
    <w:rsid w:val="00904468"/>
    <w:rsid w:val="009A673E"/>
    <w:rsid w:val="00AD533B"/>
    <w:rsid w:val="00B428A9"/>
    <w:rsid w:val="00CD6A4B"/>
    <w:rsid w:val="00CF0DA0"/>
    <w:rsid w:val="00D461E0"/>
    <w:rsid w:val="00EC5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CEE44D-9E1C-4A5F-AB4E-7B74BF945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Arial" w:hAnsi="Arial" w:cs="Arial Unicode MS"/>
      <w:color w:val="000000"/>
      <w:sz w:val="24"/>
      <w:szCs w:val="24"/>
      <w:u w:color="000000"/>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ascii="Arial" w:hAnsi="Arial" w:cs="Arial Unicode MS"/>
      <w:color w:val="000000"/>
      <w:sz w:val="24"/>
      <w:szCs w:val="24"/>
      <w:u w:color="000000"/>
    </w:rPr>
  </w:style>
  <w:style w:type="paragraph" w:customStyle="1" w:styleId="Default">
    <w:name w:val="Default"/>
    <w:rPr>
      <w:rFonts w:eastAsia="Times New Roman"/>
      <w:color w:val="000000"/>
      <w:sz w:val="24"/>
      <w:szCs w:val="24"/>
      <w:u w:color="000000"/>
    </w:rPr>
  </w:style>
  <w:style w:type="paragraph" w:styleId="Footer">
    <w:name w:val="footer"/>
    <w:basedOn w:val="Normal"/>
    <w:link w:val="FooterChar"/>
    <w:uiPriority w:val="99"/>
    <w:unhideWhenUsed/>
    <w:rsid w:val="0030195D"/>
    <w:pPr>
      <w:tabs>
        <w:tab w:val="center" w:pos="4680"/>
        <w:tab w:val="right" w:pos="9360"/>
      </w:tabs>
    </w:pPr>
  </w:style>
  <w:style w:type="character" w:customStyle="1" w:styleId="FooterChar">
    <w:name w:val="Footer Char"/>
    <w:basedOn w:val="DefaultParagraphFont"/>
    <w:link w:val="Footer"/>
    <w:uiPriority w:val="99"/>
    <w:rsid w:val="0030195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926</TotalTime>
  <Pages>2</Pages>
  <Words>149</Words>
  <Characters>854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College of Social and Behavioral Sciences</Company>
  <LinksUpToDate>false</LinksUpToDate>
  <CharactersWithSpaces>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Austin Buscher</dc:creator>
  <cp:lastModifiedBy>Austin Buscher</cp:lastModifiedBy>
  <cp:revision>15</cp:revision>
  <dcterms:created xsi:type="dcterms:W3CDTF">2019-02-02T02:28:00Z</dcterms:created>
  <dcterms:modified xsi:type="dcterms:W3CDTF">2019-02-03T14:00:00Z</dcterms:modified>
</cp:coreProperties>
</file>